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E71" w:rsidRPr="00602E71" w:rsidRDefault="00602E71" w:rsidP="00602E7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602E71">
        <w:rPr>
          <w:rFonts w:ascii="Times New Roman" w:hAnsi="Times New Roman" w:cs="Times New Roman"/>
          <w:sz w:val="28"/>
          <w:szCs w:val="28"/>
          <w:lang w:val="kk-KZ"/>
        </w:rPr>
        <w:t>Практикалық жұмыс 1А</w:t>
      </w:r>
    </w:p>
    <w:p w:rsidR="00DB491E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Мемлекеттік органдар мен кәсіпорындардың төменде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гі тізімінен 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>Қазақстан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Республикасының ж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>ер ресурстарын басқару жүйесінің иерархиялық схемасын жасау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"Қазгеодезия» РМҚК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ҚР Парламенті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"</w:t>
      </w:r>
      <w:r>
        <w:rPr>
          <w:rFonts w:ascii="Times New Roman" w:hAnsi="Times New Roman" w:cs="Times New Roman"/>
          <w:sz w:val="28"/>
          <w:szCs w:val="28"/>
          <w:lang w:val="kk-KZ"/>
        </w:rPr>
        <w:t>Азаматтарға арналған үкімет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>"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>МК КЕАҚ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"Ұлттық картографи</w:t>
      </w:r>
      <w:r>
        <w:rPr>
          <w:rFonts w:ascii="Times New Roman" w:hAnsi="Times New Roman" w:cs="Times New Roman"/>
          <w:sz w:val="28"/>
          <w:szCs w:val="28"/>
          <w:lang w:val="kk-KZ"/>
        </w:rPr>
        <w:t>ялық-геодезиялық орталық" РМҚК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Облыстық әкімдік (облыстық атқарушы орган)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ҚР Ауыл шаруашылығы министрлігі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Облыстық жер қатынастары басқармасы (облыстың уәкілетті органы)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Облыстық мәслихат (өкілетті орган)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ҚР Үкіметі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Аудан (облыстық маңызы бар қала) әкімдігі (аудандық (қалалық) атқарушы орган)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Жер ресурстарын басқару комитеті (орталық уәкілетті орган)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Аудандық (қалалық) мәслихат (жергілікті өкілді орган))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2E71">
        <w:rPr>
          <w:rFonts w:ascii="Times New Roman" w:hAnsi="Times New Roman" w:cs="Times New Roman"/>
          <w:sz w:val="28"/>
          <w:szCs w:val="28"/>
          <w:lang w:val="kk-KZ"/>
        </w:rPr>
        <w:t>Аудандық (қалалық) жер қатынастары бөлімі (аудандық (қалалық) уәкілетті орган)</w:t>
      </w:r>
    </w:p>
    <w:p w:rsidR="00602E71" w:rsidRPr="00602E71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>Аэрофотогеодез</w:t>
      </w:r>
      <w:r>
        <w:rPr>
          <w:rFonts w:ascii="Times New Roman" w:hAnsi="Times New Roman" w:cs="Times New Roman"/>
          <w:sz w:val="28"/>
          <w:szCs w:val="28"/>
          <w:lang w:val="kk-KZ"/>
        </w:rPr>
        <w:t>иялық іздестіру институты»  РМҚК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74189" w:rsidRPr="00674189" w:rsidRDefault="00602E71" w:rsidP="00602E7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Облыстық</w:t>
      </w:r>
      <w:r w:rsidRPr="00602E71">
        <w:rPr>
          <w:rFonts w:ascii="Times New Roman" w:hAnsi="Times New Roman" w:cs="Times New Roman"/>
          <w:sz w:val="28"/>
          <w:szCs w:val="28"/>
          <w:lang w:val="kk-KZ"/>
        </w:rPr>
        <w:t xml:space="preserve"> (республикалық маңызы бар қаланың, астананың) жердің пайдаланылуы м</w:t>
      </w:r>
      <w:r>
        <w:rPr>
          <w:rFonts w:ascii="Times New Roman" w:hAnsi="Times New Roman" w:cs="Times New Roman"/>
          <w:sz w:val="28"/>
          <w:szCs w:val="28"/>
          <w:lang w:val="kk-KZ"/>
        </w:rPr>
        <w:t>ен қорғалуын бақылау басқармасы</w:t>
      </w:r>
    </w:p>
    <w:sectPr w:rsidR="00674189" w:rsidRPr="00674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5CE"/>
    <w:rsid w:val="00470FE5"/>
    <w:rsid w:val="00602E71"/>
    <w:rsid w:val="00674189"/>
    <w:rsid w:val="007E51E2"/>
    <w:rsid w:val="00910C3F"/>
    <w:rsid w:val="009435CE"/>
    <w:rsid w:val="00B04B92"/>
    <w:rsid w:val="00C51427"/>
    <w:rsid w:val="00DB491E"/>
    <w:rsid w:val="00FD1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31F35"/>
  <w15:chartTrackingRefBased/>
  <w15:docId w15:val="{6E7BCF84-D626-4928-9B73-FDBD682DC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C51427"/>
    <w:rPr>
      <w:i/>
      <w:iCs/>
    </w:rPr>
  </w:style>
  <w:style w:type="paragraph" w:styleId="a4">
    <w:name w:val="No Spacing"/>
    <w:uiPriority w:val="1"/>
    <w:qFormat/>
    <w:rsid w:val="00C514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2020-09-05T03:55:00Z</dcterms:created>
  <dcterms:modified xsi:type="dcterms:W3CDTF">2020-09-05T04:01:00Z</dcterms:modified>
</cp:coreProperties>
</file>